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42BF9" w14:textId="77777777" w:rsidR="00035CDA" w:rsidRDefault="005D64CA">
      <w:pPr>
        <w:spacing w:before="1600"/>
      </w:pPr>
      <w:r>
        <w:rPr>
          <w:b/>
          <w:bCs/>
          <w:color w:val="3E6B4C"/>
        </w:rPr>
        <w:t>STUDIUM PRZYPADKU — TRANSFORMACJA BIZNESU</w:t>
      </w:r>
    </w:p>
    <w:p w14:paraId="53F7B956" w14:textId="77777777" w:rsidR="00035CDA" w:rsidRDefault="005D64CA">
      <w:pPr>
        <w:pBdr>
          <w:bottom w:val="single" w:sz="12" w:space="8" w:color="8A5A2B"/>
        </w:pBdr>
        <w:spacing w:before="240"/>
      </w:pPr>
      <w:r>
        <w:rPr>
          <w:b/>
          <w:bCs/>
          <w:color w:val="222222"/>
          <w:sz w:val="60"/>
          <w:szCs w:val="60"/>
        </w:rPr>
        <w:t>Anatomia rzemiosła w duchu GOZ</w:t>
      </w:r>
    </w:p>
    <w:p w14:paraId="618DF5D3" w14:textId="77777777" w:rsidR="00035CDA" w:rsidRDefault="005D64CA">
      <w:pPr>
        <w:spacing w:before="200"/>
      </w:pPr>
      <w:r>
        <w:rPr>
          <w:i/>
          <w:iCs/>
          <w:color w:val="5A5A5A"/>
          <w:sz w:val="28"/>
          <w:szCs w:val="28"/>
        </w:rPr>
        <w:t>Jak Pan Andrzej zwiększył przychody, pracując mniej —</w:t>
      </w:r>
    </w:p>
    <w:p w14:paraId="1E1C9AD6" w14:textId="77777777" w:rsidR="00035CDA" w:rsidRDefault="005D64CA">
      <w:pPr>
        <w:spacing w:before="60"/>
      </w:pPr>
      <w:r>
        <w:rPr>
          <w:i/>
          <w:iCs/>
          <w:color w:val="5A5A5A"/>
          <w:sz w:val="28"/>
          <w:szCs w:val="28"/>
        </w:rPr>
        <w:t>dzięki fachowości zamiast masówki</w:t>
      </w:r>
    </w:p>
    <w:p w14:paraId="4A6CCEE5" w14:textId="77777777" w:rsidR="00035CDA" w:rsidRDefault="005D64CA">
      <w:pPr>
        <w:spacing w:before="1300"/>
      </w:pPr>
      <w:r>
        <w:rPr>
          <w:color w:val="333333"/>
          <w:sz w:val="24"/>
          <w:szCs w:val="24"/>
        </w:rPr>
        <w:t>Od konkurowania ceną do konkurowania wartością</w:t>
      </w:r>
    </w:p>
    <w:p w14:paraId="4B4A0826" w14:textId="77777777" w:rsidR="00035CDA" w:rsidRDefault="005D64CA">
      <w:pPr>
        <w:spacing w:before="80"/>
      </w:pPr>
      <w:r>
        <w:rPr>
          <w:color w:val="5A5A5A"/>
          <w:sz w:val="20"/>
          <w:szCs w:val="20"/>
        </w:rPr>
        <w:t>Opracowanie dla klienta · model ilustracyjny</w:t>
      </w:r>
    </w:p>
    <w:p w14:paraId="7227754A" w14:textId="77777777" w:rsidR="00035CDA" w:rsidRDefault="005D64CA">
      <w:pPr>
        <w:spacing w:before="80"/>
      </w:pPr>
      <w:r>
        <w:rPr>
          <w:color w:val="5A5A5A"/>
          <w:sz w:val="20"/>
          <w:szCs w:val="20"/>
        </w:rPr>
        <w:t>Data: maj 2026</w:t>
      </w:r>
    </w:p>
    <w:p w14:paraId="6ECB8FC4" w14:textId="77777777" w:rsidR="00035CDA" w:rsidRDefault="005D64CA">
      <w:r>
        <w:br w:type="page"/>
      </w:r>
    </w:p>
    <w:p w14:paraId="12574406" w14:textId="77777777" w:rsidR="00035CDA" w:rsidRDefault="005D64CA">
      <w:pPr>
        <w:pStyle w:val="Nagwek2"/>
      </w:pPr>
      <w:r>
        <w:lastRenderedPageBreak/>
        <w:t>Nota o danych</w:t>
      </w:r>
    </w:p>
    <w:p w14:paraId="38D94A5C" w14:textId="77777777" w:rsidR="00035CDA" w:rsidRDefault="005D64CA">
      <w:pPr>
        <w:spacing w:after="160" w:line="276" w:lineRule="auto"/>
        <w:jc w:val="both"/>
      </w:pPr>
      <w:r>
        <w:t>Liczby w tym opracowaniu stanowią spójny model ilustracyjny pokazujący mechanizm zmiany, a nie zaksięgowane dane finansowe. Po podstawieniu rzeczywistych wartości z dokumentacji warsztatu model zachowa swoją logikę, zmienią się jedynie konkretne kwoty.</w:t>
      </w:r>
    </w:p>
    <w:p w14:paraId="03067D66" w14:textId="77777777" w:rsidR="00035CDA" w:rsidRDefault="005D64CA">
      <w:r>
        <w:br w:type="page"/>
      </w:r>
    </w:p>
    <w:p w14:paraId="2B055A98" w14:textId="77777777" w:rsidR="00035CDA" w:rsidRDefault="005D64CA">
      <w:pPr>
        <w:pStyle w:val="Nagwek1"/>
      </w:pPr>
      <w:r>
        <w:lastRenderedPageBreak/>
        <w:t>1. Pointa w jednym zdaniu</w:t>
      </w:r>
    </w:p>
    <w:p w14:paraId="077136F7" w14:textId="77777777" w:rsidR="00035CDA" w:rsidRDefault="005D64CA">
      <w:pPr>
        <w:pBdr>
          <w:left w:val="single" w:sz="18" w:space="12" w:color="8A5A2B"/>
        </w:pBdr>
        <w:spacing w:before="120" w:after="200" w:line="288" w:lineRule="auto"/>
        <w:ind w:left="480"/>
      </w:pPr>
      <w:r>
        <w:rPr>
          <w:i/>
          <w:iCs/>
          <w:color w:val="333333"/>
          <w:sz w:val="26"/>
          <w:szCs w:val="26"/>
        </w:rPr>
        <w:t>W ciągu 12 miesięcy przychód wzrósł o 112%, podczas gdy tygodniowy czas pracy spadł o 31% — bo Pan Andrzej przestał naprawiać wszystko, a zaczął naprawiać to, na czym naprawdę się zna.</w:t>
      </w:r>
    </w:p>
    <w:p w14:paraId="1D565FA0" w14:textId="77777777" w:rsidR="00035CDA" w:rsidRDefault="005D64CA">
      <w:pPr>
        <w:spacing w:after="160" w:line="276" w:lineRule="auto"/>
        <w:jc w:val="both"/>
      </w:pPr>
      <w:r>
        <w:t>To nie jest historia o robieniu więcej. To historia o robieniu mniej, ale lepiej — i o tym, jak komunikacja zamieniła czterdzieści lat fachowości w realną premię cenową.</w:t>
      </w:r>
    </w:p>
    <w:p w14:paraId="159F31F4" w14:textId="77777777" w:rsidR="00035CDA" w:rsidRDefault="005D64CA">
      <w:pPr>
        <w:pStyle w:val="Nagwek1"/>
      </w:pPr>
      <w:r>
        <w:t>2. Punkt wyjścia: pułapka masówki</w:t>
      </w:r>
    </w:p>
    <w:p w14:paraId="174C134B" w14:textId="77777777" w:rsidR="00035CDA" w:rsidRDefault="005D64CA">
      <w:pPr>
        <w:spacing w:after="160" w:line="276" w:lineRule="auto"/>
        <w:jc w:val="both"/>
      </w:pPr>
      <w:r>
        <w:t>Przed zmianą warsztat działał w modelu, który zna każdy rzemieślnik: brać każde zlecenie, jakie wpadnie. Skręcenie szuflady, doklejenie nogi, wymiana zawiasu — drobne, tanie, szybkie prace, których jest dużo i które wypełniają cały tydzień.</w:t>
      </w:r>
    </w:p>
    <w:p w14:paraId="5C8CD9D2" w14:textId="77777777" w:rsidR="00035CDA" w:rsidRDefault="005D64CA">
      <w:pPr>
        <w:spacing w:after="160" w:line="276" w:lineRule="auto"/>
        <w:jc w:val="both"/>
      </w:pPr>
      <w:r>
        <w:t>Problem w tym, że ten model ma wbudowany sufit. Im więcej drobnicy, tym mniej czasu na poważne renowacje — te najlepiej płatne i najbardziej satysfakcjonujące. Pan Andrzej konkurował ceną z marketem, choć jego przewagą nigdy nie była cena, tylko wiedza.</w:t>
      </w:r>
    </w:p>
    <w:p w14:paraId="228D2243" w14:textId="77777777" w:rsidR="00035CDA" w:rsidRDefault="005D64CA">
      <w:pPr>
        <w:pStyle w:val="Nagwek3"/>
      </w:pPr>
      <w:r>
        <w:t>Trzy objawy pułapki</w:t>
      </w:r>
    </w:p>
    <w:p w14:paraId="1B681712" w14:textId="77777777" w:rsidR="00035CDA" w:rsidRDefault="005D64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64" w:lineRule="auto"/>
      </w:pPr>
      <w:r>
        <w:rPr>
          <w:color w:val="000000"/>
        </w:rPr>
        <w:t>Dużo godzin, niska stawka efektywna — praca „od rana do nocy” przy cienkiej marży.</w:t>
      </w:r>
    </w:p>
    <w:p w14:paraId="0349BFE5" w14:textId="77777777" w:rsidR="00035CDA" w:rsidRDefault="005D64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64" w:lineRule="auto"/>
      </w:pPr>
      <w:r>
        <w:rPr>
          <w:color w:val="000000"/>
        </w:rPr>
        <w:t xml:space="preserve">Brak czasu na zlecenia </w:t>
      </w:r>
      <w:proofErr w:type="spellStart"/>
      <w:r>
        <w:rPr>
          <w:color w:val="000000"/>
        </w:rPr>
        <w:t>premium</w:t>
      </w:r>
      <w:proofErr w:type="spellEnd"/>
      <w:r>
        <w:rPr>
          <w:color w:val="000000"/>
        </w:rPr>
        <w:t xml:space="preserve"> — kalendarz zapchany drobnicą.</w:t>
      </w:r>
    </w:p>
    <w:p w14:paraId="3F536A11" w14:textId="77777777" w:rsidR="00035CDA" w:rsidRDefault="005D64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64" w:lineRule="auto"/>
      </w:pPr>
      <w:r>
        <w:rPr>
          <w:color w:val="000000"/>
        </w:rPr>
        <w:t>Percepcja „taniego fachowca” — klient negocjował cenę, bo nie widział wartości.</w:t>
      </w:r>
    </w:p>
    <w:p w14:paraId="7E18D8A7" w14:textId="77777777" w:rsidR="00035CDA" w:rsidRDefault="005D64CA">
      <w:pPr>
        <w:pStyle w:val="Nagwek1"/>
      </w:pPr>
      <w:r>
        <w:t>3. Mechanizm zmiany: dźwignia fachowości</w:t>
      </w:r>
    </w:p>
    <w:p w14:paraId="1A3C84A4" w14:textId="77777777" w:rsidR="00035CDA" w:rsidRDefault="005D64CA">
      <w:pPr>
        <w:spacing w:after="160" w:line="276" w:lineRule="auto"/>
        <w:jc w:val="both"/>
      </w:pPr>
      <w:r>
        <w:t>Sukces nie wziął się z cięcia kosztów ani z podnoszenia cen „na siłę”. Wziął się z przebudowy modelu w czterech ruchach, w których komunikacja w mediach społecznościowych była katalizatorem.</w:t>
      </w:r>
    </w:p>
    <w:p w14:paraId="1EB958BA" w14:textId="77777777" w:rsidR="00035CDA" w:rsidRDefault="005D64CA">
      <w:pPr>
        <w:spacing w:after="160" w:line="276" w:lineRule="auto"/>
        <w:jc w:val="both"/>
      </w:pPr>
      <w:r>
        <w:rPr>
          <w:b/>
          <w:bCs/>
        </w:rPr>
        <w:t xml:space="preserve">Łańcuch </w:t>
      </w:r>
      <w:proofErr w:type="spellStart"/>
      <w:r>
        <w:rPr>
          <w:b/>
          <w:bCs/>
        </w:rPr>
        <w:t>przyczynowo-skutkowy</w:t>
      </w:r>
      <w:proofErr w:type="spellEnd"/>
      <w:r>
        <w:rPr>
          <w:b/>
          <w:bCs/>
        </w:rPr>
        <w:t xml:space="preserve">: </w:t>
      </w:r>
      <w:r>
        <w:t>treść pokazująca rzemiosło zbudowała autorytet → autorytet uzasadnił wyższą cenę → wyższa cena pozwoliła wybierać lepsze zlecenia → mniej, ale wartościowych prac → mniej godzin, wyższy przychód, więcej fachowości w każdym projekcie.</w:t>
      </w:r>
    </w:p>
    <w:tbl>
      <w:tblPr>
        <w:tblStyle w:val="a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0"/>
        <w:gridCol w:w="3100"/>
        <w:gridCol w:w="5226"/>
      </w:tblGrid>
      <w:tr w:rsidR="00035CDA" w14:paraId="35DD4D40" w14:textId="77777777">
        <w:trPr>
          <w:tblHeader/>
        </w:trPr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3E6B4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8DA68B" w14:textId="77777777" w:rsidR="00035CDA" w:rsidRDefault="005D64CA">
            <w:r>
              <w:rPr>
                <w:b/>
                <w:bCs/>
                <w:color w:val="FFFFFF"/>
                <w:sz w:val="20"/>
                <w:szCs w:val="20"/>
              </w:rPr>
              <w:t>#</w:t>
            </w:r>
          </w:p>
        </w:tc>
        <w:tc>
          <w:tcPr>
            <w:tcW w:w="3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3E6B4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3B0D92" w14:textId="77777777" w:rsidR="00035CDA" w:rsidRDefault="005D64CA">
            <w:r>
              <w:rPr>
                <w:b/>
                <w:bCs/>
                <w:color w:val="FFFFFF"/>
                <w:sz w:val="20"/>
                <w:szCs w:val="20"/>
              </w:rPr>
              <w:t>Ruch</w:t>
            </w:r>
          </w:p>
        </w:tc>
        <w:tc>
          <w:tcPr>
            <w:tcW w:w="52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3E6B4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84632C" w14:textId="77777777" w:rsidR="00035CDA" w:rsidRDefault="005D64CA">
            <w:r>
              <w:rPr>
                <w:b/>
                <w:bCs/>
                <w:color w:val="FFFFFF"/>
                <w:sz w:val="20"/>
                <w:szCs w:val="20"/>
              </w:rPr>
              <w:t>Na czym polegał</w:t>
            </w:r>
          </w:p>
        </w:tc>
      </w:tr>
      <w:tr w:rsidR="00035CDA" w14:paraId="73EE302B" w14:textId="77777777"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7EF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E967EC" w14:textId="77777777" w:rsidR="00035CDA" w:rsidRDefault="005D64CA"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7EF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4469C7" w14:textId="77777777" w:rsidR="00035CDA" w:rsidRDefault="005D64CA">
            <w:r>
              <w:rPr>
                <w:b/>
                <w:bCs/>
                <w:sz w:val="20"/>
                <w:szCs w:val="20"/>
              </w:rPr>
              <w:t>Budowa autorytetu</w:t>
            </w:r>
          </w:p>
        </w:tc>
        <w:tc>
          <w:tcPr>
            <w:tcW w:w="52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99AD51A" w14:textId="77777777" w:rsidR="00035CDA" w:rsidRDefault="005D64CA">
            <w:r>
              <w:rPr>
                <w:sz w:val="20"/>
                <w:szCs w:val="20"/>
              </w:rPr>
              <w:t>Treści „przed/po” i edukacja uczyniły wiedzę widoczną. Klient zaczął rozumieć, za co płaci.</w:t>
            </w:r>
          </w:p>
        </w:tc>
      </w:tr>
      <w:tr w:rsidR="00035CDA" w14:paraId="74193773" w14:textId="77777777"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7EF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BAC6C7" w14:textId="77777777" w:rsidR="00035CDA" w:rsidRDefault="005D64CA"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7EF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F687C28" w14:textId="77777777" w:rsidR="00035CDA" w:rsidRDefault="005D64CA">
            <w:r>
              <w:rPr>
                <w:b/>
                <w:bCs/>
                <w:sz w:val="20"/>
                <w:szCs w:val="20"/>
              </w:rPr>
              <w:t>Przesunięcie cennika</w:t>
            </w:r>
          </w:p>
        </w:tc>
        <w:tc>
          <w:tcPr>
            <w:tcW w:w="52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700FC0" w14:textId="77777777" w:rsidR="00035CDA" w:rsidRDefault="005D64CA">
            <w:r>
              <w:rPr>
                <w:sz w:val="20"/>
                <w:szCs w:val="20"/>
              </w:rPr>
              <w:t>Cena oparta na wartości i trwałości efektu, nie na czasie. Koniec konkurowania z marketem.</w:t>
            </w:r>
          </w:p>
        </w:tc>
      </w:tr>
      <w:tr w:rsidR="00035CDA" w14:paraId="5F51FA4D" w14:textId="77777777"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7EF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713CE7" w14:textId="77777777" w:rsidR="00035CDA" w:rsidRDefault="005D64CA"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7EF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3A22CA" w14:textId="77777777" w:rsidR="00035CDA" w:rsidRDefault="005D64CA">
            <w:r>
              <w:rPr>
                <w:b/>
                <w:bCs/>
                <w:sz w:val="20"/>
                <w:szCs w:val="20"/>
              </w:rPr>
              <w:t>Selekcja zleceń</w:t>
            </w:r>
          </w:p>
        </w:tc>
        <w:tc>
          <w:tcPr>
            <w:tcW w:w="52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55740D" w14:textId="77777777" w:rsidR="00035CDA" w:rsidRDefault="005D64CA">
            <w:r>
              <w:rPr>
                <w:sz w:val="20"/>
                <w:szCs w:val="20"/>
              </w:rPr>
              <w:t>Rezygnacja z drobnicy na rzecz pełnych renowacji o wyższej marży i większym potencjale treściowym.</w:t>
            </w:r>
          </w:p>
        </w:tc>
      </w:tr>
      <w:tr w:rsidR="00035CDA" w14:paraId="24FD5282" w14:textId="77777777"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7EF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FC453F" w14:textId="77777777" w:rsidR="00035CDA" w:rsidRDefault="005D64CA"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7EF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F96397" w14:textId="77777777" w:rsidR="00035CDA" w:rsidRDefault="005D64CA">
            <w:r>
              <w:rPr>
                <w:b/>
                <w:bCs/>
                <w:sz w:val="20"/>
                <w:szCs w:val="20"/>
              </w:rPr>
              <w:t>Specjalizacja</w:t>
            </w:r>
          </w:p>
        </w:tc>
        <w:tc>
          <w:tcPr>
            <w:tcW w:w="52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6E92A9" w14:textId="77777777" w:rsidR="00035CDA" w:rsidRDefault="005D64CA">
            <w:r>
              <w:rPr>
                <w:sz w:val="20"/>
                <w:szCs w:val="20"/>
              </w:rPr>
              <w:t>Skupienie na tym, w czym Pan Andrzej jest mistrzem — krótszy czas na projekt przy wyższej jakości.</w:t>
            </w:r>
          </w:p>
        </w:tc>
      </w:tr>
    </w:tbl>
    <w:p w14:paraId="25531B65" w14:textId="77777777" w:rsidR="00035CDA" w:rsidRDefault="005D64CA">
      <w:pPr>
        <w:pStyle w:val="Nagwek1"/>
      </w:pPr>
      <w:r>
        <w:t>4. Anatomia sukcesu w liczbach</w:t>
      </w:r>
    </w:p>
    <w:p w14:paraId="004EC730" w14:textId="77777777" w:rsidR="00035CDA" w:rsidRDefault="005D64CA">
      <w:pPr>
        <w:spacing w:after="160" w:line="276" w:lineRule="auto"/>
        <w:jc w:val="both"/>
      </w:pPr>
      <w:r>
        <w:lastRenderedPageBreak/>
        <w:t>Poniższe zestawienie pokazuje stan sprzed transformacji i po 12 miesiącach. Kluczowa obserwacja: wskaźniki nakładu pracy spadają, a wskaźniki wartości rosną — jednocześnie.</w:t>
      </w:r>
    </w:p>
    <w:tbl>
      <w:tblPr>
        <w:tblStyle w:val="a0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26"/>
        <w:gridCol w:w="1800"/>
        <w:gridCol w:w="1800"/>
        <w:gridCol w:w="1800"/>
      </w:tblGrid>
      <w:tr w:rsidR="00035CDA" w14:paraId="2FDA8459" w14:textId="77777777">
        <w:trPr>
          <w:tblHeader/>
        </w:trPr>
        <w:tc>
          <w:tcPr>
            <w:tcW w:w="3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8A5A2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93C3994" w14:textId="77777777" w:rsidR="00035CDA" w:rsidRDefault="005D64CA">
            <w:r>
              <w:rPr>
                <w:b/>
                <w:bCs/>
                <w:color w:val="FFFFFF"/>
                <w:sz w:val="20"/>
                <w:szCs w:val="20"/>
              </w:rPr>
              <w:t>Wskaźnik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8A5A2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79C4FF" w14:textId="77777777" w:rsidR="00035CDA" w:rsidRDefault="005D64CA">
            <w:r>
              <w:rPr>
                <w:b/>
                <w:bCs/>
                <w:color w:val="FFFFFF"/>
                <w:sz w:val="20"/>
                <w:szCs w:val="20"/>
              </w:rPr>
              <w:t>Przed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8A5A2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8757E2" w14:textId="77777777" w:rsidR="00035CDA" w:rsidRDefault="005D64CA">
            <w:r>
              <w:rPr>
                <w:b/>
                <w:bCs/>
                <w:color w:val="FFFFFF"/>
                <w:sz w:val="20"/>
                <w:szCs w:val="20"/>
              </w:rPr>
              <w:t>Po 12 mies.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8A5A2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B434C80" w14:textId="77777777" w:rsidR="00035CDA" w:rsidRDefault="005D64CA">
            <w:r>
              <w:rPr>
                <w:b/>
                <w:bCs/>
                <w:color w:val="FFFFFF"/>
                <w:sz w:val="20"/>
                <w:szCs w:val="20"/>
              </w:rPr>
              <w:t>Zmiana</w:t>
            </w:r>
          </w:p>
        </w:tc>
      </w:tr>
      <w:tr w:rsidR="00035CDA" w14:paraId="1F933848" w14:textId="77777777">
        <w:tc>
          <w:tcPr>
            <w:tcW w:w="3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ECE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D14067F" w14:textId="77777777" w:rsidR="00035CDA" w:rsidRDefault="005D64CA">
            <w:r>
              <w:rPr>
                <w:b/>
                <w:bCs/>
                <w:sz w:val="20"/>
                <w:szCs w:val="20"/>
              </w:rPr>
              <w:t>Liczba zleceń / miesiąc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44A30DF" w14:textId="77777777" w:rsidR="00035CDA" w:rsidRDefault="005D64CA">
            <w:r>
              <w:rPr>
                <w:sz w:val="20"/>
                <w:szCs w:val="20"/>
              </w:rPr>
              <w:t>22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41A2DF" w14:textId="77777777" w:rsidR="00035CDA" w:rsidRDefault="005D64CA">
            <w:r>
              <w:rPr>
                <w:sz w:val="20"/>
                <w:szCs w:val="20"/>
              </w:rPr>
              <w:t>9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6E7D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11FFE7" w14:textId="77777777" w:rsidR="00035CDA" w:rsidRDefault="005D64CA">
            <w:sdt>
              <w:sdtPr>
                <w:tag w:val="goog_rdk_0"/>
                <w:id w:val="-184908460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B5542F"/>
                    <w:sz w:val="20"/>
                    <w:szCs w:val="20"/>
                  </w:rPr>
                  <w:t>−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B5542F"/>
                    <w:sz w:val="20"/>
                    <w:szCs w:val="20"/>
                  </w:rPr>
                  <w:t>59%</w:t>
                </w:r>
              </w:sdtContent>
            </w:sdt>
          </w:p>
        </w:tc>
      </w:tr>
      <w:tr w:rsidR="00035CDA" w14:paraId="0612031E" w14:textId="77777777">
        <w:tc>
          <w:tcPr>
            <w:tcW w:w="3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ECE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DE2E344" w14:textId="77777777" w:rsidR="00035CDA" w:rsidRDefault="005D64CA">
            <w:r>
              <w:rPr>
                <w:b/>
                <w:bCs/>
                <w:sz w:val="20"/>
                <w:szCs w:val="20"/>
              </w:rPr>
              <w:t>Średnia wartość zlecenia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435A1FD" w14:textId="77777777" w:rsidR="00035CDA" w:rsidRDefault="005D64CA">
            <w:r>
              <w:rPr>
                <w:sz w:val="20"/>
                <w:szCs w:val="20"/>
              </w:rPr>
              <w:t>280 zł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942B2C" w14:textId="77777777" w:rsidR="00035CDA" w:rsidRDefault="005D64CA">
            <w:r>
              <w:rPr>
                <w:sz w:val="20"/>
                <w:szCs w:val="20"/>
              </w:rPr>
              <w:t>1 450 zł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7EF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48FCAB" w14:textId="77777777" w:rsidR="00035CDA" w:rsidRDefault="005D64CA">
            <w:r>
              <w:rPr>
                <w:b/>
                <w:bCs/>
                <w:color w:val="3E6B4C"/>
                <w:sz w:val="20"/>
                <w:szCs w:val="20"/>
              </w:rPr>
              <w:t>+418%</w:t>
            </w:r>
          </w:p>
        </w:tc>
      </w:tr>
      <w:tr w:rsidR="00035CDA" w14:paraId="6AB89D57" w14:textId="77777777">
        <w:tc>
          <w:tcPr>
            <w:tcW w:w="3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ECE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0E44F3" w14:textId="77777777" w:rsidR="00035CDA" w:rsidRDefault="005D64CA">
            <w:r>
              <w:rPr>
                <w:b/>
                <w:bCs/>
                <w:sz w:val="20"/>
                <w:szCs w:val="20"/>
              </w:rPr>
              <w:t>Przychód miesięczny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A78212D" w14:textId="77777777" w:rsidR="00035CDA" w:rsidRDefault="005D64CA">
            <w:r>
              <w:rPr>
                <w:sz w:val="20"/>
                <w:szCs w:val="20"/>
              </w:rPr>
              <w:t>≈ 6 160 zł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D9DA1C5" w14:textId="77777777" w:rsidR="00035CDA" w:rsidRDefault="005D64CA">
            <w:r>
              <w:rPr>
                <w:sz w:val="20"/>
                <w:szCs w:val="20"/>
              </w:rPr>
              <w:t>≈ 13 050 zł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7EF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540E62" w14:textId="77777777" w:rsidR="00035CDA" w:rsidRDefault="005D64CA">
            <w:r>
              <w:rPr>
                <w:b/>
                <w:bCs/>
                <w:color w:val="3E6B4C"/>
                <w:sz w:val="20"/>
                <w:szCs w:val="20"/>
              </w:rPr>
              <w:t>+112%</w:t>
            </w:r>
          </w:p>
        </w:tc>
      </w:tr>
      <w:tr w:rsidR="00035CDA" w14:paraId="63FD3B3D" w14:textId="77777777">
        <w:tc>
          <w:tcPr>
            <w:tcW w:w="3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ECE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790758" w14:textId="77777777" w:rsidR="00035CDA" w:rsidRDefault="005D64CA">
            <w:r>
              <w:rPr>
                <w:b/>
                <w:bCs/>
                <w:sz w:val="20"/>
                <w:szCs w:val="20"/>
              </w:rPr>
              <w:t>Godziny pracy / tydzień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91B94A9" w14:textId="77777777" w:rsidR="00035CDA" w:rsidRDefault="005D64CA">
            <w:r>
              <w:rPr>
                <w:sz w:val="20"/>
                <w:szCs w:val="20"/>
              </w:rPr>
              <w:t>55 h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22DB22" w14:textId="77777777" w:rsidR="00035CDA" w:rsidRDefault="005D64CA">
            <w:r>
              <w:rPr>
                <w:sz w:val="20"/>
                <w:szCs w:val="20"/>
              </w:rPr>
              <w:t>38 h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7EF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3D62A0" w14:textId="77777777" w:rsidR="00035CDA" w:rsidRDefault="005D64CA">
            <w:sdt>
              <w:sdtPr>
                <w:tag w:val="goog_rdk_1"/>
                <w:id w:val="128264573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3E6B4C"/>
                    <w:sz w:val="20"/>
                    <w:szCs w:val="20"/>
                  </w:rPr>
                  <w:t>−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3E6B4C"/>
                    <w:sz w:val="20"/>
                    <w:szCs w:val="20"/>
                  </w:rPr>
                  <w:t>31%</w:t>
                </w:r>
              </w:sdtContent>
            </w:sdt>
          </w:p>
        </w:tc>
      </w:tr>
      <w:tr w:rsidR="00035CDA" w14:paraId="7D117D4A" w14:textId="77777777">
        <w:tc>
          <w:tcPr>
            <w:tcW w:w="3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ECE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D67CF6" w14:textId="77777777" w:rsidR="00035CDA" w:rsidRDefault="005D64CA">
            <w:r>
              <w:rPr>
                <w:b/>
                <w:bCs/>
                <w:sz w:val="20"/>
                <w:szCs w:val="20"/>
              </w:rPr>
              <w:t>Stawka efektywna / godzinę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84AF20" w14:textId="77777777" w:rsidR="00035CDA" w:rsidRDefault="005D64CA">
            <w:r>
              <w:rPr>
                <w:sz w:val="20"/>
                <w:szCs w:val="20"/>
              </w:rPr>
              <w:t>≈ 26 zł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3F3C97" w14:textId="77777777" w:rsidR="00035CDA" w:rsidRDefault="005D64CA">
            <w:r>
              <w:rPr>
                <w:sz w:val="20"/>
                <w:szCs w:val="20"/>
              </w:rPr>
              <w:t>≈ 79 zł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7EF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90417CB" w14:textId="77777777" w:rsidR="00035CDA" w:rsidRDefault="005D64CA">
            <w:r>
              <w:rPr>
                <w:b/>
                <w:bCs/>
                <w:color w:val="3E6B4C"/>
                <w:sz w:val="20"/>
                <w:szCs w:val="20"/>
              </w:rPr>
              <w:t>+205%</w:t>
            </w:r>
          </w:p>
        </w:tc>
      </w:tr>
      <w:tr w:rsidR="00035CDA" w14:paraId="23B6FF25" w14:textId="77777777">
        <w:tc>
          <w:tcPr>
            <w:tcW w:w="3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ECE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008914" w14:textId="77777777" w:rsidR="00035CDA" w:rsidRDefault="005D64CA">
            <w:r>
              <w:rPr>
                <w:b/>
                <w:bCs/>
                <w:sz w:val="20"/>
                <w:szCs w:val="20"/>
              </w:rPr>
              <w:t xml:space="preserve">Udział renowacji </w:t>
            </w:r>
            <w:proofErr w:type="spellStart"/>
            <w:r>
              <w:rPr>
                <w:b/>
                <w:bCs/>
                <w:sz w:val="20"/>
                <w:szCs w:val="20"/>
              </w:rPr>
              <w:t>premium</w:t>
            </w:r>
            <w:proofErr w:type="spellEnd"/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978E38" w14:textId="77777777" w:rsidR="00035CDA" w:rsidRDefault="005D64CA">
            <w:r>
              <w:rPr>
                <w:sz w:val="20"/>
                <w:szCs w:val="20"/>
              </w:rPr>
              <w:t>15%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F37DEE5" w14:textId="77777777" w:rsidR="00035CDA" w:rsidRDefault="005D64CA">
            <w:r>
              <w:rPr>
                <w:sz w:val="20"/>
                <w:szCs w:val="20"/>
              </w:rPr>
              <w:t>70%</w:t>
            </w:r>
          </w:p>
        </w:tc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7EF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D6EEE40" w14:textId="77777777" w:rsidR="00035CDA" w:rsidRDefault="005D64CA">
            <w:r>
              <w:rPr>
                <w:b/>
                <w:bCs/>
                <w:color w:val="3E6B4C"/>
                <w:sz w:val="20"/>
                <w:szCs w:val="20"/>
              </w:rPr>
              <w:t xml:space="preserve">+55 </w:t>
            </w:r>
            <w:proofErr w:type="spellStart"/>
            <w:r>
              <w:rPr>
                <w:b/>
                <w:bCs/>
                <w:color w:val="3E6B4C"/>
                <w:sz w:val="20"/>
                <w:szCs w:val="20"/>
              </w:rPr>
              <w:t>pp</w:t>
            </w:r>
            <w:proofErr w:type="spellEnd"/>
          </w:p>
        </w:tc>
      </w:tr>
    </w:tbl>
    <w:p w14:paraId="3E66E584" w14:textId="77777777" w:rsidR="00035CDA" w:rsidRDefault="005D64CA">
      <w:pPr>
        <w:spacing w:after="120"/>
      </w:pPr>
      <w:proofErr w:type="spellStart"/>
      <w:r>
        <w:rPr>
          <w:i/>
          <w:iCs/>
          <w:color w:val="5A5A5A"/>
          <w:sz w:val="16"/>
          <w:szCs w:val="16"/>
        </w:rPr>
        <w:t>pp</w:t>
      </w:r>
      <w:proofErr w:type="spellEnd"/>
      <w:r>
        <w:rPr>
          <w:i/>
          <w:iCs/>
          <w:color w:val="5A5A5A"/>
          <w:sz w:val="16"/>
          <w:szCs w:val="16"/>
        </w:rPr>
        <w:t xml:space="preserve"> — punkty procentowe. Kwoty zaokrąglone (model ilustracyjny).</w:t>
      </w:r>
    </w:p>
    <w:p w14:paraId="0C7FBFD7" w14:textId="77777777" w:rsidR="00035CDA" w:rsidRDefault="005D64CA">
      <w:pPr>
        <w:spacing w:before="80" w:after="160"/>
        <w:jc w:val="center"/>
      </w:pPr>
      <w:r>
        <w:rPr>
          <w:noProof/>
        </w:rPr>
        <w:drawing>
          <wp:inline distT="0" distB="0" distL="0" distR="0" wp14:anchorId="63AC4C98" wp14:editId="64035987">
            <wp:extent cx="5143500" cy="2514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EF4824" w14:textId="77777777" w:rsidR="00035CDA" w:rsidRDefault="005D64CA">
      <w:pPr>
        <w:spacing w:after="200"/>
        <w:jc w:val="center"/>
      </w:pPr>
      <w:r>
        <w:rPr>
          <w:i/>
          <w:iCs/>
          <w:color w:val="5A5A5A"/>
          <w:sz w:val="18"/>
          <w:szCs w:val="18"/>
        </w:rPr>
        <w:t>Wykres 1. Efekt nożyc — dwie linie rozjeżdżają się w czasie: przychód w górę, czas pracy w dół.</w:t>
      </w:r>
    </w:p>
    <w:p w14:paraId="45AF46EC" w14:textId="77777777" w:rsidR="00035CDA" w:rsidRDefault="005D64CA">
      <w:pPr>
        <w:spacing w:before="80" w:after="160"/>
        <w:jc w:val="center"/>
      </w:pPr>
      <w:r>
        <w:rPr>
          <w:noProof/>
        </w:rPr>
        <w:drawing>
          <wp:inline distT="0" distB="0" distL="0" distR="0" wp14:anchorId="6F8E88FA" wp14:editId="4A29BF1A">
            <wp:extent cx="5143500" cy="2390775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40AE43" w14:textId="77777777" w:rsidR="00035CDA" w:rsidRDefault="005D64CA">
      <w:pPr>
        <w:spacing w:after="200"/>
        <w:jc w:val="center"/>
      </w:pPr>
      <w:r>
        <w:rPr>
          <w:i/>
          <w:iCs/>
          <w:color w:val="5A5A5A"/>
          <w:sz w:val="18"/>
          <w:szCs w:val="18"/>
        </w:rPr>
        <w:t>Wykres 2. Te same zmiany sprowadzone do wspólnego indeksu (punkt wyjścia = 100).</w:t>
      </w:r>
    </w:p>
    <w:p w14:paraId="7C6A3B12" w14:textId="77777777" w:rsidR="00035CDA" w:rsidRDefault="005D64CA">
      <w:pPr>
        <w:pStyle w:val="Nagwek1"/>
      </w:pPr>
      <w:r>
        <w:t>5. Dlaczego mniej pracy daje więcej pieniędzy</w:t>
      </w:r>
    </w:p>
    <w:p w14:paraId="12690FC3" w14:textId="77777777" w:rsidR="00035CDA" w:rsidRDefault="005D64CA">
      <w:pPr>
        <w:spacing w:after="160" w:line="276" w:lineRule="auto"/>
        <w:jc w:val="both"/>
      </w:pPr>
      <w:r>
        <w:t>To pozorny paradoks. Rozkłada się on na trzy mechanizmy, które działają jednocześnie.</w:t>
      </w:r>
    </w:p>
    <w:p w14:paraId="638E66CE" w14:textId="77777777" w:rsidR="00035CDA" w:rsidRDefault="005D64CA">
      <w:pPr>
        <w:pStyle w:val="Nagwek2"/>
      </w:pPr>
      <w:r>
        <w:lastRenderedPageBreak/>
        <w:t>5.1. Premia za fachowość</w:t>
      </w:r>
    </w:p>
    <w:p w14:paraId="690AEB2A" w14:textId="77777777" w:rsidR="00035CDA" w:rsidRDefault="005D64CA">
      <w:pPr>
        <w:spacing w:after="160" w:line="276" w:lineRule="auto"/>
        <w:jc w:val="both"/>
      </w:pPr>
      <w:r>
        <w:t>Klient nie płaci za godziny — płaci za pewność, że mebel po latach będzie służył. Im wyższa postrzegana ekspertyza, tym mniejsza wrażliwość na cenę. Autorytet zbudowany treścią przesuwa rozmowę z „ile to kosztuje” na „komu mogę to powierzyć”.</w:t>
      </w:r>
    </w:p>
    <w:p w14:paraId="62EC8D89" w14:textId="77777777" w:rsidR="00035CDA" w:rsidRDefault="005D64CA">
      <w:pPr>
        <w:pStyle w:val="Nagwek2"/>
      </w:pPr>
      <w:r>
        <w:t xml:space="preserve">5.2. Eliminacja pracy </w:t>
      </w:r>
      <w:proofErr w:type="spellStart"/>
      <w:r>
        <w:t>niskomarżowej</w:t>
      </w:r>
      <w:proofErr w:type="spellEnd"/>
    </w:p>
    <w:p w14:paraId="27FEB476" w14:textId="77777777" w:rsidR="00035CDA" w:rsidRDefault="005D64CA">
      <w:pPr>
        <w:spacing w:after="160" w:line="276" w:lineRule="auto"/>
        <w:jc w:val="both"/>
      </w:pPr>
      <w:r>
        <w:t>Drobnica pożerała czas o najniższej stawce. Jej odpuszczenie uwolniło godziny, które trafiły do projektów o marży kilkukrotnie wyższej. Mniej zleceń, ale każde warte wielokrotnie więcej.</w:t>
      </w:r>
    </w:p>
    <w:p w14:paraId="715DD7B9" w14:textId="77777777" w:rsidR="00035CDA" w:rsidRDefault="005D64CA">
      <w:pPr>
        <w:pStyle w:val="Nagwek2"/>
      </w:pPr>
      <w:r>
        <w:t>5.3. Efekt specjalizacji</w:t>
      </w:r>
    </w:p>
    <w:p w14:paraId="3829D1A3" w14:textId="77777777" w:rsidR="00035CDA" w:rsidRDefault="005D64CA">
      <w:pPr>
        <w:spacing w:after="160" w:line="276" w:lineRule="auto"/>
        <w:jc w:val="both"/>
      </w:pPr>
      <w:r>
        <w:t>Robiąc powtarzalnie to, w czym jest się mistrzem, skraca się czas wykonania przy rosnącej jakości. Specjalista jest szybszy i lepszy od „złotej rączki” — i może za to policzyć więcej.</w:t>
      </w:r>
    </w:p>
    <w:p w14:paraId="375C36C1" w14:textId="77777777" w:rsidR="00035CDA" w:rsidRDefault="005D64CA">
      <w:pPr>
        <w:pStyle w:val="Nagwek1"/>
      </w:pPr>
      <w:r>
        <w:t>6. Co konkretnie się zmieniło</w:t>
      </w:r>
    </w:p>
    <w:tbl>
      <w:tblPr>
        <w:tblStyle w:val="a1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0"/>
        <w:gridCol w:w="3313"/>
        <w:gridCol w:w="3313"/>
      </w:tblGrid>
      <w:tr w:rsidR="00035CDA" w14:paraId="32EAB96A" w14:textId="77777777">
        <w:trPr>
          <w:tblHeader/>
        </w:trPr>
        <w:tc>
          <w:tcPr>
            <w:tcW w:w="24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8A5A2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AD4A1A" w14:textId="77777777" w:rsidR="00035CDA" w:rsidRDefault="005D64CA">
            <w:r>
              <w:rPr>
                <w:b/>
                <w:bCs/>
                <w:color w:val="FFFFFF"/>
                <w:sz w:val="20"/>
                <w:szCs w:val="20"/>
              </w:rPr>
              <w:t>Obszar</w:t>
            </w:r>
          </w:p>
        </w:tc>
        <w:tc>
          <w:tcPr>
            <w:tcW w:w="33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B5542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E00A5ED" w14:textId="77777777" w:rsidR="00035CDA" w:rsidRDefault="005D64CA">
            <w:r>
              <w:rPr>
                <w:b/>
                <w:bCs/>
                <w:color w:val="FFFFFF"/>
                <w:sz w:val="20"/>
                <w:szCs w:val="20"/>
              </w:rPr>
              <w:t>Model „masówki”</w:t>
            </w:r>
          </w:p>
        </w:tc>
        <w:tc>
          <w:tcPr>
            <w:tcW w:w="33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3E6B4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EA772C" w14:textId="77777777" w:rsidR="00035CDA" w:rsidRDefault="005D64CA">
            <w:r>
              <w:rPr>
                <w:b/>
                <w:bCs/>
                <w:color w:val="FFFFFF"/>
                <w:sz w:val="20"/>
                <w:szCs w:val="20"/>
              </w:rPr>
              <w:t>Model „fachowości”</w:t>
            </w:r>
          </w:p>
        </w:tc>
      </w:tr>
      <w:tr w:rsidR="00035CDA" w14:paraId="4633B1E5" w14:textId="77777777">
        <w:tc>
          <w:tcPr>
            <w:tcW w:w="24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ECE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1D7D6AB" w14:textId="77777777" w:rsidR="00035CDA" w:rsidRDefault="005D64CA">
            <w:r>
              <w:rPr>
                <w:b/>
                <w:bCs/>
                <w:sz w:val="20"/>
                <w:szCs w:val="20"/>
              </w:rPr>
              <w:t>Klient</w:t>
            </w:r>
          </w:p>
        </w:tc>
        <w:tc>
          <w:tcPr>
            <w:tcW w:w="33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6E7D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53630C" w14:textId="77777777" w:rsidR="00035CDA" w:rsidRDefault="005D64CA">
            <w:r>
              <w:rPr>
                <w:sz w:val="20"/>
                <w:szCs w:val="20"/>
              </w:rPr>
              <w:t>Każdy, kto zadzwoni</w:t>
            </w:r>
          </w:p>
        </w:tc>
        <w:tc>
          <w:tcPr>
            <w:tcW w:w="33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7EF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0B7FD4" w14:textId="77777777" w:rsidR="00035CDA" w:rsidRDefault="005D64CA">
            <w:r>
              <w:rPr>
                <w:sz w:val="20"/>
                <w:szCs w:val="20"/>
              </w:rPr>
              <w:t>Świadomy, ceniący jakość</w:t>
            </w:r>
          </w:p>
        </w:tc>
      </w:tr>
      <w:tr w:rsidR="00035CDA" w14:paraId="649C2B3F" w14:textId="77777777">
        <w:tc>
          <w:tcPr>
            <w:tcW w:w="24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ECE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3C8A25" w14:textId="77777777" w:rsidR="00035CDA" w:rsidRDefault="005D64CA">
            <w:r>
              <w:rPr>
                <w:b/>
                <w:bCs/>
                <w:sz w:val="20"/>
                <w:szCs w:val="20"/>
              </w:rPr>
              <w:t>Zlecenie</w:t>
            </w:r>
          </w:p>
        </w:tc>
        <w:tc>
          <w:tcPr>
            <w:tcW w:w="33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6E7D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8C8555" w14:textId="77777777" w:rsidR="00035CDA" w:rsidRDefault="005D64CA">
            <w:r>
              <w:rPr>
                <w:sz w:val="20"/>
                <w:szCs w:val="20"/>
              </w:rPr>
              <w:t>Drobne naprawy, dużo</w:t>
            </w:r>
          </w:p>
        </w:tc>
        <w:tc>
          <w:tcPr>
            <w:tcW w:w="33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7EF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E3EA32" w14:textId="77777777" w:rsidR="00035CDA" w:rsidRDefault="005D64CA">
            <w:r>
              <w:rPr>
                <w:sz w:val="20"/>
                <w:szCs w:val="20"/>
              </w:rPr>
              <w:t>Pełne renowacje, mało</w:t>
            </w:r>
          </w:p>
        </w:tc>
      </w:tr>
      <w:tr w:rsidR="00035CDA" w14:paraId="5CC33A42" w14:textId="77777777">
        <w:tc>
          <w:tcPr>
            <w:tcW w:w="24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ECE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33FABC" w14:textId="77777777" w:rsidR="00035CDA" w:rsidRDefault="005D64CA">
            <w:r>
              <w:rPr>
                <w:b/>
                <w:bCs/>
                <w:sz w:val="20"/>
                <w:szCs w:val="20"/>
              </w:rPr>
              <w:t>Cena</w:t>
            </w:r>
          </w:p>
        </w:tc>
        <w:tc>
          <w:tcPr>
            <w:tcW w:w="33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6E7D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26D8E3" w14:textId="77777777" w:rsidR="00035CDA" w:rsidRDefault="005D64CA">
            <w:r>
              <w:rPr>
                <w:sz w:val="20"/>
                <w:szCs w:val="20"/>
              </w:rPr>
              <w:t>Za godzinę, negocjowana</w:t>
            </w:r>
          </w:p>
        </w:tc>
        <w:tc>
          <w:tcPr>
            <w:tcW w:w="33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7EF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5B4718" w14:textId="77777777" w:rsidR="00035CDA" w:rsidRDefault="005D64CA">
            <w:r>
              <w:rPr>
                <w:sz w:val="20"/>
                <w:szCs w:val="20"/>
              </w:rPr>
              <w:t>Za wartość i trwałość</w:t>
            </w:r>
          </w:p>
        </w:tc>
      </w:tr>
      <w:tr w:rsidR="00035CDA" w14:paraId="27391536" w14:textId="77777777">
        <w:tc>
          <w:tcPr>
            <w:tcW w:w="24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ECE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9EEE50" w14:textId="77777777" w:rsidR="00035CDA" w:rsidRDefault="005D64CA">
            <w:r>
              <w:rPr>
                <w:b/>
                <w:bCs/>
                <w:sz w:val="20"/>
                <w:szCs w:val="20"/>
              </w:rPr>
              <w:t>Przewaga</w:t>
            </w:r>
          </w:p>
        </w:tc>
        <w:tc>
          <w:tcPr>
            <w:tcW w:w="33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6E7D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2941F7" w14:textId="77777777" w:rsidR="00035CDA" w:rsidRDefault="005D64CA">
            <w:r>
              <w:rPr>
                <w:sz w:val="20"/>
                <w:szCs w:val="20"/>
              </w:rPr>
              <w:t>Niska cena (pozorna)</w:t>
            </w:r>
          </w:p>
        </w:tc>
        <w:tc>
          <w:tcPr>
            <w:tcW w:w="33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7EF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D45E7A" w14:textId="77777777" w:rsidR="00035CDA" w:rsidRDefault="005D64CA">
            <w:r>
              <w:rPr>
                <w:sz w:val="20"/>
                <w:szCs w:val="20"/>
              </w:rPr>
              <w:t>Wiedza i wiarygodność</w:t>
            </w:r>
          </w:p>
        </w:tc>
      </w:tr>
      <w:tr w:rsidR="00035CDA" w14:paraId="0884A442" w14:textId="77777777">
        <w:tc>
          <w:tcPr>
            <w:tcW w:w="24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2ECE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EF7682" w14:textId="77777777" w:rsidR="00035CDA" w:rsidRDefault="005D64CA">
            <w:r>
              <w:rPr>
                <w:b/>
                <w:bCs/>
                <w:sz w:val="20"/>
                <w:szCs w:val="20"/>
              </w:rPr>
              <w:t>Rola treści</w:t>
            </w:r>
          </w:p>
        </w:tc>
        <w:tc>
          <w:tcPr>
            <w:tcW w:w="33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6E7D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A2346B" w14:textId="77777777" w:rsidR="00035CDA" w:rsidRDefault="005D64CA">
            <w:r>
              <w:rPr>
                <w:sz w:val="20"/>
                <w:szCs w:val="20"/>
              </w:rPr>
              <w:t>Brak</w:t>
            </w:r>
          </w:p>
        </w:tc>
        <w:tc>
          <w:tcPr>
            <w:tcW w:w="33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7EF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DC1A284" w14:textId="77777777" w:rsidR="00035CDA" w:rsidRDefault="005D64CA">
            <w:r>
              <w:rPr>
                <w:sz w:val="20"/>
                <w:szCs w:val="20"/>
              </w:rPr>
              <w:t>Dowód fachowości i lejek</w:t>
            </w:r>
          </w:p>
        </w:tc>
      </w:tr>
    </w:tbl>
    <w:p w14:paraId="639E26A8" w14:textId="77777777" w:rsidR="00035CDA" w:rsidRDefault="00035CDA">
      <w:pPr>
        <w:spacing w:after="120"/>
      </w:pPr>
    </w:p>
    <w:p w14:paraId="453DDB17" w14:textId="77777777" w:rsidR="00035CDA" w:rsidRDefault="005D64CA">
      <w:pPr>
        <w:spacing w:after="160" w:line="276" w:lineRule="auto"/>
        <w:jc w:val="both"/>
      </w:pPr>
      <w:r>
        <w:t>Najważniejsze: to nie była rewolucja warsztatu, lecz rewolucja modelu. Pan Andrzej robi to, co zawsze umiał — zmieniło się to, co robi najczęściej, dla kogo i za ile.</w:t>
      </w:r>
    </w:p>
    <w:p w14:paraId="710AD5F2" w14:textId="77777777" w:rsidR="00035CDA" w:rsidRDefault="005D64CA">
      <w:pPr>
        <w:pStyle w:val="Nagwek1"/>
      </w:pPr>
      <w:r>
        <w:t>7. Rola komunikacji w tym wyniku</w:t>
      </w:r>
    </w:p>
    <w:p w14:paraId="47BEA7E3" w14:textId="77777777" w:rsidR="00035CDA" w:rsidRDefault="005D64CA">
      <w:pPr>
        <w:spacing w:after="160" w:line="276" w:lineRule="auto"/>
        <w:jc w:val="both"/>
      </w:pPr>
      <w:r>
        <w:t xml:space="preserve">Media społecznościowe nie „sprzedały” napraw bezpośrednio. Zrobiły coś ważniejszego — uczyniły fachowość widoczną, a przez to </w:t>
      </w:r>
      <w:proofErr w:type="spellStart"/>
      <w:r>
        <w:t>wycenialną</w:t>
      </w:r>
      <w:proofErr w:type="spellEnd"/>
      <w:r>
        <w:t>.</w:t>
      </w:r>
    </w:p>
    <w:p w14:paraId="783B9CC8" w14:textId="77777777" w:rsidR="00035CDA" w:rsidRDefault="005D64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64" w:lineRule="auto"/>
      </w:pPr>
      <w:r>
        <w:rPr>
          <w:b/>
          <w:bCs/>
          <w:color w:val="000000"/>
        </w:rPr>
        <w:t xml:space="preserve">Dowód zamiast obietnicy: </w:t>
      </w:r>
      <w:r>
        <w:rPr>
          <w:color w:val="000000"/>
        </w:rPr>
        <w:t>filmy „przed/po” pokazują efekt, którego nie da się podważyć.</w:t>
      </w:r>
    </w:p>
    <w:p w14:paraId="21FAA563" w14:textId="77777777" w:rsidR="00035CDA" w:rsidRDefault="005D64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64" w:lineRule="auto"/>
      </w:pPr>
      <w:r>
        <w:rPr>
          <w:b/>
          <w:bCs/>
          <w:color w:val="000000"/>
        </w:rPr>
        <w:t xml:space="preserve">Autorytet zamiast reklamy: </w:t>
      </w:r>
      <w:r>
        <w:rPr>
          <w:color w:val="000000"/>
        </w:rPr>
        <w:t>treści edukacyjne ustawiły Pana Andrzeja jako eksperta, nie usługodawcę.</w:t>
      </w:r>
    </w:p>
    <w:p w14:paraId="27A77CD7" w14:textId="77777777" w:rsidR="00035CDA" w:rsidRDefault="005D64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64" w:lineRule="auto"/>
      </w:pPr>
      <w:r>
        <w:rPr>
          <w:b/>
          <w:bCs/>
          <w:color w:val="000000"/>
        </w:rPr>
        <w:t xml:space="preserve">Selekcja zamiast pogoni: </w:t>
      </w:r>
      <w:r>
        <w:rPr>
          <w:color w:val="000000"/>
        </w:rPr>
        <w:t>zasięg przyniósł nadmiar zapytań, co pozwoliło wybierać najlepsze zlecenia.</w:t>
      </w:r>
    </w:p>
    <w:p w14:paraId="5F6D0E95" w14:textId="77777777" w:rsidR="00035CDA" w:rsidRDefault="005D64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64" w:lineRule="auto"/>
      </w:pPr>
      <w:r>
        <w:rPr>
          <w:b/>
          <w:bCs/>
          <w:color w:val="000000"/>
        </w:rPr>
        <w:t xml:space="preserve">Premia GOZ: </w:t>
      </w:r>
      <w:r>
        <w:rPr>
          <w:color w:val="000000"/>
        </w:rPr>
        <w:t>narracja o drugim życiu mebli dołożyła wartość, za którą klient chętnie dopłaca.</w:t>
      </w:r>
    </w:p>
    <w:p w14:paraId="75D55918" w14:textId="77777777" w:rsidR="00035CDA" w:rsidRDefault="005D64CA">
      <w:pPr>
        <w:pStyle w:val="Nagwek1"/>
      </w:pPr>
      <w:r>
        <w:t>8. Wnioski i przeniesienie modelu</w:t>
      </w:r>
    </w:p>
    <w:p w14:paraId="14C7EE4C" w14:textId="77777777" w:rsidR="00035CDA" w:rsidRDefault="005D64CA">
      <w:pPr>
        <w:spacing w:after="160" w:line="276" w:lineRule="auto"/>
        <w:jc w:val="both"/>
      </w:pPr>
      <w:r>
        <w:t>Anatomia tego sukcesu jest powtarzalna dla każdego rzemiosła opartego na wiedzy. Schemat jest stały:</w:t>
      </w:r>
    </w:p>
    <w:p w14:paraId="550DA7C2" w14:textId="77777777" w:rsidR="00035CDA" w:rsidRDefault="005D64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64" w:lineRule="auto"/>
      </w:pPr>
      <w:r>
        <w:rPr>
          <w:color w:val="000000"/>
        </w:rPr>
        <w:lastRenderedPageBreak/>
        <w:t>Uczyń ekspertyzę widoczną (treść jako dowód).</w:t>
      </w:r>
    </w:p>
    <w:p w14:paraId="07E9A8A1" w14:textId="77777777" w:rsidR="00035CDA" w:rsidRDefault="005D64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64" w:lineRule="auto"/>
      </w:pPr>
      <w:r>
        <w:rPr>
          <w:color w:val="000000"/>
        </w:rPr>
        <w:t>Przestaw cenę z czasu na wartość.</w:t>
      </w:r>
    </w:p>
    <w:p w14:paraId="29F6D23A" w14:textId="77777777" w:rsidR="00035CDA" w:rsidRDefault="005D64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64" w:lineRule="auto"/>
      </w:pPr>
      <w:r>
        <w:rPr>
          <w:color w:val="000000"/>
        </w:rPr>
        <w:t xml:space="preserve">Odpuść pracę </w:t>
      </w:r>
      <w:proofErr w:type="spellStart"/>
      <w:r>
        <w:rPr>
          <w:color w:val="000000"/>
        </w:rPr>
        <w:t>niskomarżową</w:t>
      </w:r>
      <w:proofErr w:type="spellEnd"/>
      <w:r>
        <w:rPr>
          <w:color w:val="000000"/>
        </w:rPr>
        <w:t>.</w:t>
      </w:r>
    </w:p>
    <w:p w14:paraId="7CEBB536" w14:textId="77777777" w:rsidR="00035CDA" w:rsidRDefault="005D64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64" w:lineRule="auto"/>
      </w:pPr>
      <w:r>
        <w:rPr>
          <w:color w:val="000000"/>
        </w:rPr>
        <w:t>Specjalizuj się w tym, co robisz najlepiej.</w:t>
      </w:r>
    </w:p>
    <w:p w14:paraId="7993D705" w14:textId="77777777" w:rsidR="00035CDA" w:rsidRDefault="005D64CA">
      <w:pPr>
        <w:spacing w:after="160" w:line="276" w:lineRule="auto"/>
        <w:jc w:val="both"/>
      </w:pPr>
      <w:r>
        <w:t>Efektem nie jest „więcej pracy za więcej pieniędzy”, lecz lepsza praca za większe pieniądze i krótszy czas. To najzdrowszy rodzaj wzrostu — taki, który nie wypala człowieka.</w:t>
      </w:r>
    </w:p>
    <w:p w14:paraId="37ACC524" w14:textId="77777777" w:rsidR="00035CDA" w:rsidRDefault="005D64CA">
      <w:pPr>
        <w:pBdr>
          <w:left w:val="single" w:sz="18" w:space="12" w:color="8A5A2B"/>
        </w:pBdr>
        <w:spacing w:before="120" w:after="200" w:line="288" w:lineRule="auto"/>
        <w:ind w:left="480"/>
      </w:pPr>
      <w:r>
        <w:rPr>
          <w:i/>
          <w:iCs/>
          <w:color w:val="333333"/>
          <w:sz w:val="26"/>
          <w:szCs w:val="26"/>
        </w:rPr>
        <w:t>Sukces nie polegał na tym, że Pan Andrzej zaczął robić więcej. Polegał na tym, że świat w końcu zobaczył, ile wart jest każdy jego ruch.</w:t>
      </w:r>
    </w:p>
    <w:p w14:paraId="7A13C653" w14:textId="77777777" w:rsidR="00035CDA" w:rsidRDefault="005D64CA">
      <w:pPr>
        <w:pBdr>
          <w:top w:val="single" w:sz="6" w:space="8" w:color="8A5A2B"/>
        </w:pBdr>
        <w:spacing w:before="240"/>
      </w:pPr>
      <w:r>
        <w:rPr>
          <w:i/>
          <w:iCs/>
          <w:color w:val="5A5A5A"/>
          <w:sz w:val="20"/>
          <w:szCs w:val="20"/>
        </w:rPr>
        <w:t>Na życzenie podstawię rzeczywiste dane finansowe i przeliczę model, dodam prognozę na kolejne 12 miesięcy lub przygotuję wersję jednostronicową (one-pager) do prezentacji.</w:t>
      </w:r>
    </w:p>
    <w:sectPr w:rsidR="00035CD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BC015" w14:textId="77777777" w:rsidR="005D64CA" w:rsidRDefault="005D64CA">
      <w:r>
        <w:separator/>
      </w:r>
    </w:p>
  </w:endnote>
  <w:endnote w:type="continuationSeparator" w:id="0">
    <w:p w14:paraId="71DB461A" w14:textId="77777777" w:rsidR="005D64CA" w:rsidRDefault="005D6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2BBA7C39-FD60-488C-BB4D-47C28114462F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C134C69-406E-4348-9DF0-255F8192EC8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5293E05-5F6B-4FC3-BCB7-94DDAFE483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48C6F" w14:textId="77777777" w:rsidR="00035CDA" w:rsidRDefault="00035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664C3" w14:textId="77777777" w:rsidR="00035CDA" w:rsidRDefault="005D64CA">
    <w:pPr>
      <w:tabs>
        <w:tab w:val="right" w:pos="9026"/>
      </w:tabs>
    </w:pPr>
    <w:r>
      <w:rPr>
        <w:color w:val="5A5A5A"/>
        <w:sz w:val="16"/>
        <w:szCs w:val="16"/>
      </w:rPr>
      <w:t xml:space="preserve">                                                                                                                               Strona </w:t>
    </w:r>
    <w:r>
      <w:rPr>
        <w:color w:val="5A5A5A"/>
        <w:sz w:val="16"/>
        <w:szCs w:val="16"/>
      </w:rPr>
      <w:fldChar w:fldCharType="begin"/>
    </w:r>
    <w:r>
      <w:rPr>
        <w:color w:val="5A5A5A"/>
        <w:sz w:val="16"/>
        <w:szCs w:val="16"/>
      </w:rPr>
      <w:instrText>PAGE</w:instrText>
    </w:r>
    <w:r>
      <w:rPr>
        <w:color w:val="5A5A5A"/>
        <w:sz w:val="16"/>
        <w:szCs w:val="16"/>
      </w:rPr>
      <w:fldChar w:fldCharType="separate"/>
    </w:r>
    <w:r w:rsidR="00885150">
      <w:rPr>
        <w:noProof/>
        <w:color w:val="5A5A5A"/>
        <w:sz w:val="16"/>
        <w:szCs w:val="16"/>
      </w:rPr>
      <w:t>1</w:t>
    </w:r>
    <w:r>
      <w:rPr>
        <w:color w:val="5A5A5A"/>
        <w:sz w:val="16"/>
        <w:szCs w:val="16"/>
      </w:rPr>
      <w:fldChar w:fldCharType="end"/>
    </w:r>
    <w:r>
      <w:rPr>
        <w:noProof/>
      </w:rPr>
      <w:drawing>
        <wp:anchor distT="0" distB="0" distL="0" distR="0" simplePos="0" relativeHeight="251658240" behindDoc="1" locked="0" layoutInCell="1" hidden="0" allowOverlap="1" wp14:anchorId="5782493F" wp14:editId="3C40EA1A">
          <wp:simplePos x="0" y="0"/>
          <wp:positionH relativeFrom="column">
            <wp:posOffset>0</wp:posOffset>
          </wp:positionH>
          <wp:positionV relativeFrom="paragraph">
            <wp:posOffset>-175634</wp:posOffset>
          </wp:positionV>
          <wp:extent cx="5731510" cy="429232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510" cy="4292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FEAF8" w14:textId="77777777" w:rsidR="00035CDA" w:rsidRDefault="00035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95854A" w14:textId="77777777" w:rsidR="005D64CA" w:rsidRDefault="005D64CA">
      <w:r>
        <w:separator/>
      </w:r>
    </w:p>
  </w:footnote>
  <w:footnote w:type="continuationSeparator" w:id="0">
    <w:p w14:paraId="3E2ADB35" w14:textId="77777777" w:rsidR="005D64CA" w:rsidRDefault="005D64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F25" w14:textId="77777777" w:rsidR="00035CDA" w:rsidRDefault="00035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057E9" w14:textId="77777777" w:rsidR="00035CDA" w:rsidRDefault="005D64CA">
    <w:pPr>
      <w:pBdr>
        <w:bottom w:val="single" w:sz="4" w:space="4" w:color="DDD3C4"/>
      </w:pBdr>
      <w:jc w:val="center"/>
    </w:pPr>
    <w:r>
      <w:rPr>
        <w:noProof/>
      </w:rPr>
      <w:drawing>
        <wp:inline distT="0" distB="0" distL="0" distR="0" wp14:anchorId="0BCDAB25" wp14:editId="6C2B6303">
          <wp:extent cx="5731510" cy="345069"/>
          <wp:effectExtent l="0" t="0" r="0" b="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510" cy="3450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CEDEB" w14:textId="77777777" w:rsidR="00035CDA" w:rsidRDefault="00035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F2717"/>
    <w:multiLevelType w:val="multilevel"/>
    <w:tmpl w:val="A00C6070"/>
    <w:lvl w:ilvl="0">
      <w:start w:val="1"/>
      <w:numFmt w:val="bullet"/>
      <w:lvlText w:val="•"/>
      <w:lvlJc w:val="left"/>
      <w:pPr>
        <w:ind w:left="600" w:hanging="28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676715D"/>
    <w:multiLevelType w:val="multilevel"/>
    <w:tmpl w:val="A7828FAA"/>
    <w:lvl w:ilvl="0">
      <w:start w:val="1"/>
      <w:numFmt w:val="decimal"/>
      <w:lvlText w:val="%1."/>
      <w:lvlJc w:val="left"/>
      <w:pPr>
        <w:ind w:left="600" w:hanging="32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820540282">
    <w:abstractNumId w:val="0"/>
  </w:num>
  <w:num w:numId="2" w16cid:durableId="8731567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CDA"/>
    <w:rsid w:val="00035CDA"/>
    <w:rsid w:val="005D64CA"/>
    <w:rsid w:val="00885150"/>
    <w:rsid w:val="00D77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B916D"/>
  <w15:docId w15:val="{83C7ED32-F5F2-4CAB-AB6E-87CA7174C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single" w:sz="6" w:space="6" w:color="DDD3C4"/>
        <w:right w:val="nil"/>
        <w:between w:val="nil"/>
      </w:pBdr>
      <w:spacing w:before="320" w:after="160"/>
      <w:outlineLvl w:val="0"/>
    </w:pPr>
    <w:rPr>
      <w:b/>
      <w:bCs/>
      <w:color w:val="8A5A2B"/>
      <w:sz w:val="30"/>
      <w:szCs w:val="30"/>
    </w:rPr>
  </w:style>
  <w:style w:type="paragraph" w:styleId="Nagwek2">
    <w:name w:val="heading 2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0" w:after="120"/>
      <w:outlineLvl w:val="1"/>
    </w:pPr>
    <w:rPr>
      <w:b/>
      <w:bCs/>
      <w:color w:val="333333"/>
      <w:sz w:val="25"/>
      <w:szCs w:val="25"/>
    </w:rPr>
  </w:style>
  <w:style w:type="paragraph" w:styleId="Nagwek3">
    <w:name w:val="heading 3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160" w:after="80"/>
      <w:outlineLvl w:val="2"/>
    </w:pPr>
    <w:rPr>
      <w:b/>
      <w:bCs/>
      <w:color w:val="3E6B4C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O65ODSNnW6jyZovmm8Y2PF2+mA==">CgMxLjAaHQoBMBIYChYIB0ISEhBBcmlhbCBVbmljb2RlIE1TGh0KATESGAoWCAdCEhIQQXJpYWwgVW5pY29kZSBNUzgAciExRU42R0ZwU3ZLY0ZGTXVFOEk3SXhHb0ZKMnBUcjREM2s=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867</Words>
  <Characters>5208</Characters>
  <Application>Microsoft Office Word</Application>
  <DocSecurity>0</DocSecurity>
  <Lines>43</Lines>
  <Paragraphs>12</Paragraphs>
  <ScaleCrop>false</ScaleCrop>
  <Company/>
  <LinksUpToDate>false</LinksUpToDate>
  <CharactersWithSpaces>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</cp:lastModifiedBy>
  <cp:revision>2</cp:revision>
  <dcterms:created xsi:type="dcterms:W3CDTF">2026-05-25T19:00:00Z</dcterms:created>
  <dcterms:modified xsi:type="dcterms:W3CDTF">2026-05-25T19:00:00Z</dcterms:modified>
</cp:coreProperties>
</file>